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FB4858" w:rsidP="00FB4858">
      <w:pPr>
        <w:spacing w:before="0"/>
        <w:rPr>
          <w:sz w:val="22"/>
          <w:szCs w:val="22"/>
        </w:rPr>
      </w:pPr>
    </w:p>
    <w:p w:rsidR="00E369B8" w:rsidP="00E369B8">
      <w:pPr>
        <w:rPr>
          <w:sz w:val="22"/>
          <w:szCs w:val="22"/>
        </w:rPr>
      </w:pPr>
    </w:p>
    <w:p w:rsidR="00E369B8" w:rsidP="00E369B8">
      <w:pPr>
        <w:rPr>
          <w:sz w:val="22"/>
          <w:szCs w:val="22"/>
        </w:rPr>
      </w:pPr>
    </w:p>
    <w:p w:rsidR="00E369B8" w:rsidP="00E369B8">
      <w:pPr>
        <w:rPr>
          <w:sz w:val="22"/>
          <w:szCs w:val="22"/>
        </w:rPr>
      </w:pPr>
    </w:p>
    <w:p w:rsidR="0029550A" w:rsidP="0029550A">
      <w:pPr>
        <w:pStyle w:val="Title"/>
        <w:rPr>
          <w:b w:val="0"/>
          <w:sz w:val="22"/>
          <w:szCs w:val="22"/>
        </w:rPr>
      </w:pPr>
    </w:p>
    <w:p w:rsidR="0029550A" w:rsidRPr="00CD5A29" w:rsidP="0029550A">
      <w:pPr>
        <w:pStyle w:val="Title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DİN KÜLTÜRÜ VE AHLAK BİLGİSİ</w:t>
      </w:r>
      <w:r w:rsidRPr="00CD5A29">
        <w:rPr>
          <w:b w:val="0"/>
          <w:sz w:val="22"/>
          <w:szCs w:val="22"/>
        </w:rPr>
        <w:t xml:space="preserve"> DERS PLANI</w:t>
      </w:r>
    </w:p>
    <w:p w:rsidR="0029550A" w:rsidRPr="001D1001" w:rsidP="0029550A">
      <w:pPr>
        <w:jc w:val="center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 xml:space="preserve">22. </w:t>
      </w:r>
      <w:r w:rsidRPr="001D1001">
        <w:rPr>
          <w:b/>
          <w:color w:val="FF0000"/>
          <w:sz w:val="22"/>
          <w:szCs w:val="22"/>
        </w:rPr>
        <w:t>HAFTA</w:t>
      </w:r>
    </w:p>
    <w:p w:rsidR="0029550A" w:rsidRPr="00CD5A29" w:rsidP="0029550A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23-27 ŞUBAT 2026</w:t>
      </w:r>
    </w:p>
    <w:p w:rsidR="0029550A" w:rsidRPr="00CD5A29" w:rsidP="0029550A">
      <w:pPr>
        <w:jc w:val="center"/>
        <w:rPr>
          <w:sz w:val="22"/>
          <w:szCs w:val="22"/>
        </w:rPr>
      </w:pPr>
    </w:p>
    <w:p w:rsidR="0029550A" w:rsidRPr="00CD5A29" w:rsidP="0029550A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51"/>
        <w:gridCol w:w="6866"/>
      </w:tblGrid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9550A" w:rsidRPr="00CD5A29" w:rsidP="004D75A2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SÜRE</w:t>
            </w:r>
          </w:p>
        </w:tc>
        <w:tc>
          <w:tcPr>
            <w:tcW w:w="686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9550A" w:rsidRPr="00CD5A29" w:rsidP="004D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40+40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32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9550A" w:rsidRPr="00CD5A29" w:rsidP="004D75A2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6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9550A" w:rsidRPr="00CD5A29" w:rsidP="004D75A2">
            <w:pPr>
              <w:tabs>
                <w:tab w:val="left" w:pos="28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DİN KÜLTÜRÜ VE AHLAK BİLGİSİ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120"/>
        </w:trPr>
        <w:tc>
          <w:tcPr>
            <w:tcW w:w="325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9550A" w:rsidRPr="00CD5A29" w:rsidP="004D75A2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6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9550A" w:rsidRPr="00CD5A29" w:rsidP="004D75A2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4-</w:t>
            </w:r>
            <w:r>
              <w:rPr>
                <w:sz w:val="22"/>
                <w:szCs w:val="22"/>
              </w:rPr>
              <w:t>A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9550A" w:rsidRPr="00CD5A29" w:rsidP="004D75A2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ÜNİTE ADI         </w:t>
            </w:r>
          </w:p>
        </w:tc>
        <w:tc>
          <w:tcPr>
            <w:tcW w:w="6866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9550A" w:rsidRPr="00CD5A29" w:rsidP="004D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CD5A29">
              <w:rPr>
                <w:sz w:val="22"/>
                <w:szCs w:val="22"/>
              </w:rPr>
              <w:t>.ÜNİTE</w:t>
            </w:r>
            <w:r>
              <w:rPr>
                <w:sz w:val="22"/>
                <w:szCs w:val="22"/>
              </w:rPr>
              <w:t>: GÜZEL AHLAK</w:t>
            </w:r>
          </w:p>
        </w:tc>
      </w:tr>
    </w:tbl>
    <w:p w:rsidR="0029550A" w:rsidRPr="00CD5A29" w:rsidP="0029550A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Tr="004D75A2">
        <w:tblPrEx>
          <w:tblW w:w="0" w:type="auto"/>
          <w:tblLayout w:type="fixed"/>
          <w:tblLook w:val="000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50A" w:rsidRPr="00CD5A29" w:rsidP="004D75A2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550A" w:rsidRPr="00CD5A29" w:rsidP="004D75A2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29550A">
              <w:rPr>
                <w:sz w:val="22"/>
                <w:szCs w:val="22"/>
              </w:rPr>
              <w:t>4.3.3. Fâtiha suresini okur, anlamını söyler.</w:t>
            </w:r>
          </w:p>
        </w:tc>
      </w:tr>
      <w:tr w:rsidTr="004D75A2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9550A" w:rsidRPr="00CD5A29" w:rsidP="004D75A2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9550A" w:rsidRPr="00CD5A29" w:rsidP="004D75A2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Okuma, anlatım, soru cevap, beyin fırtınası,</w:t>
            </w:r>
            <w:r>
              <w:rPr>
                <w:sz w:val="22"/>
                <w:szCs w:val="22"/>
              </w:rPr>
              <w:t xml:space="preserve"> </w:t>
            </w:r>
            <w:r w:rsidRPr="00CD5A29">
              <w:rPr>
                <w:sz w:val="22"/>
                <w:szCs w:val="22"/>
              </w:rPr>
              <w:t>görsel okuma</w:t>
            </w:r>
          </w:p>
        </w:tc>
      </w:tr>
      <w:tr w:rsidTr="004D75A2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9550A" w:rsidRPr="00CD5A29" w:rsidP="004D75A2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9550A" w:rsidRPr="00CD5A29" w:rsidP="004D75A2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kitabı, </w:t>
            </w:r>
            <w:r>
              <w:rPr>
                <w:color w:val="000000"/>
                <w:sz w:val="22"/>
                <w:szCs w:val="22"/>
              </w:rPr>
              <w:t>Genel Ağ, video, web2 uygulamaları, Kuran-ı Kerim</w:t>
            </w:r>
            <w:r w:rsidRPr="00CD5A29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550A" w:rsidRPr="00CD5A29" w:rsidP="004D75A2">
            <w:pPr>
              <w:jc w:val="center"/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ÖĞRENME-ÖĞRETME SÜRECİ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9550A" w:rsidRPr="00CD5A29" w:rsidP="004D75A2">
            <w:pPr>
              <w:pStyle w:val="Heading3"/>
              <w:rPr>
                <w:b w:val="0"/>
                <w:bCs/>
                <w:sz w:val="22"/>
                <w:szCs w:val="22"/>
              </w:rPr>
            </w:pPr>
            <w:r w:rsidRPr="00CD5A29">
              <w:rPr>
                <w:b w:val="0"/>
                <w:bCs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550A" w:rsidRPr="00CD5A29" w:rsidP="004D75A2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29550A">
              <w:rPr>
                <w:sz w:val="22"/>
                <w:szCs w:val="22"/>
              </w:rPr>
              <w:t>Bir Sure Tanıyorum: Fatiha Suresi ve Anlamı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9550A" w:rsidRPr="0029550A" w:rsidP="0029550A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29550A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Fâtiha suresi hakkında öğrencilere bilgilendirme yapılır. Ardından öğrencilere aşağıdaki sorular sorularak konunun daha iyi anlaşılması sağlanır.</w:t>
            </w:r>
          </w:p>
          <w:p w:rsidR="0029550A" w:rsidRPr="0029550A" w:rsidP="0029550A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29550A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1. Fâtiha suresi Kur’an-ı Kerim’in kaçıncı suresidir?</w:t>
            </w:r>
          </w:p>
          <w:p w:rsidR="0029550A" w:rsidRPr="0029550A" w:rsidP="0029550A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29550A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2. Fâtiha suresi, toplam kaç ayettir?</w:t>
            </w:r>
          </w:p>
          <w:p w:rsidR="0029550A" w:rsidRPr="0029550A" w:rsidP="0029550A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29550A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3. “el-Fâtiha” sözünü duyunca ne yaparsınız?</w:t>
            </w:r>
          </w:p>
          <w:p w:rsidR="0029550A" w:rsidRPr="0029550A" w:rsidP="0029550A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29550A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Örnek bir okuyuşla Fâtiha suresi dinletilir.</w:t>
            </w:r>
          </w:p>
          <w:p w:rsidR="0029550A" w:rsidRPr="0029550A" w:rsidP="0029550A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29550A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Sınıfla birlikte 3 kere Fâtiha suresi koro halinde okunur.</w:t>
            </w:r>
          </w:p>
          <w:p w:rsidR="0029550A" w:rsidRPr="0029550A" w:rsidP="0029550A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29550A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Fâtiha suresinin anlamı seslice okutulur.</w:t>
            </w:r>
          </w:p>
          <w:p w:rsidR="0029550A" w:rsidRPr="0029550A" w:rsidP="0029550A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29550A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 xml:space="preserve">Öğrencilerden Fâtiha suresinin temel ilkeler çıkarmaları ve bunları listelemeleri istenir. Bu etkinlikle öğrencilerin Fâtiha suresinde verilen mesajları kavramaları amaçlanır. </w:t>
            </w:r>
          </w:p>
          <w:p w:rsidR="0029550A" w:rsidRPr="0029550A" w:rsidP="0029550A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29550A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Fâtiha suresinin bazı kelimeleri tahtaya eksik olarak yazılır/yansıtılır. Boşlukların öğrenciler tarafından doldurulması istenir.</w:t>
            </w:r>
          </w:p>
          <w:p w:rsidR="0029550A" w:rsidRPr="0029550A" w:rsidP="0029550A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29550A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Öğrencilere soruları cevaplandırırken birbirlerinin haklarına saygılı davranmaları hatırlatılarak “Ünitemizi Değerlendirelim” etkinliğine geçilir.</w:t>
            </w:r>
          </w:p>
          <w:p w:rsidR="0029550A" w:rsidRPr="0029550A" w:rsidP="0029550A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29550A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Ders kitabındaki ünite soruları yönergeye uygun olarak yaptırılır.</w:t>
            </w:r>
          </w:p>
        </w:tc>
      </w:tr>
    </w:tbl>
    <w:p w:rsidR="0029550A" w:rsidRPr="00CD5A29" w:rsidP="0029550A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42"/>
        <w:gridCol w:w="7626"/>
      </w:tblGrid>
      <w:tr w:rsidTr="004D75A2">
        <w:tblPrEx>
          <w:tblW w:w="0" w:type="auto"/>
          <w:tblLayout w:type="fixed"/>
          <w:tblLook w:val="0000"/>
        </w:tblPrEx>
        <w:tc>
          <w:tcPr>
            <w:tcW w:w="2542" w:type="dxa"/>
            <w:tcBorders>
              <w:top w:val="single" w:sz="8" w:space="0" w:color="auto"/>
              <w:left w:val="single" w:sz="8" w:space="0" w:color="auto"/>
            </w:tcBorders>
          </w:tcPr>
          <w:p w:rsidR="0029550A" w:rsidRPr="00CD5A29" w:rsidP="004D75A2">
            <w:pPr>
              <w:pStyle w:val="Heading2"/>
              <w:spacing w:line="240" w:lineRule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DEĞERLENDİRME</w:t>
            </w:r>
          </w:p>
        </w:tc>
        <w:tc>
          <w:tcPr>
            <w:tcW w:w="7626" w:type="dxa"/>
            <w:tcBorders>
              <w:top w:val="single" w:sz="8" w:space="0" w:color="auto"/>
              <w:right w:val="single" w:sz="8" w:space="0" w:color="auto"/>
            </w:tcBorders>
          </w:tcPr>
          <w:p w:rsidR="0029550A" w:rsidRPr="00CD5A29" w:rsidP="004D75A2">
            <w:pPr>
              <w:jc w:val="both"/>
              <w:rPr>
                <w:bCs/>
                <w:sz w:val="22"/>
                <w:szCs w:val="22"/>
              </w:rPr>
            </w:pPr>
            <w:r w:rsidRPr="00CD5A29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Öz değerlendirme formu, Kontrol Listesi, Gözlem Formu, Etkinlik Çalışmaları</w:t>
            </w:r>
          </w:p>
        </w:tc>
      </w:tr>
    </w:tbl>
    <w:p w:rsidR="0029550A" w:rsidRPr="00CD5A29" w:rsidP="0029550A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Tr="004D75A2">
        <w:tblPrEx>
          <w:tblW w:w="0" w:type="auto"/>
          <w:tblLayout w:type="fixed"/>
          <w:tblLook w:val="000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9550A" w:rsidRPr="00CD5A29" w:rsidP="004D75A2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Planın Uygulanmasına </w:t>
            </w:r>
          </w:p>
          <w:p w:rsidR="0029550A" w:rsidRPr="00CD5A29" w:rsidP="004D75A2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550A" w:rsidRPr="00CD5A29" w:rsidP="004D75A2">
            <w:pPr>
              <w:rPr>
                <w:sz w:val="22"/>
                <w:szCs w:val="22"/>
              </w:rPr>
            </w:pPr>
            <w:r w:rsidRPr="0029550A">
              <w:rPr>
                <w:sz w:val="22"/>
                <w:szCs w:val="22"/>
              </w:rPr>
              <w:t>Fâtiha suresi ile ilgili kısa açıklamalara yer verilir; surede tavsiye edilen davranışlar belirlenir ve surenin nerelerde okunduğuna değinilir.</w:t>
            </w:r>
          </w:p>
        </w:tc>
      </w:tr>
    </w:tbl>
    <w:p w:rsidR="0029550A" w:rsidRPr="00CD5A29" w:rsidP="0029550A">
      <w:pPr>
        <w:pStyle w:val="BodyTextIndent2"/>
        <w:tabs>
          <w:tab w:val="left" w:pos="7797"/>
          <w:tab w:val="left" w:pos="8080"/>
          <w:tab w:val="clear" w:pos="8222"/>
          <w:tab w:val="clear" w:pos="8505"/>
        </w:tabs>
        <w:rPr>
          <w:sz w:val="22"/>
          <w:szCs w:val="22"/>
        </w:rPr>
      </w:pPr>
    </w:p>
    <w:p w:rsidR="0029550A" w:rsidRPr="00CD5A29" w:rsidP="0029550A">
      <w:pPr>
        <w:rPr>
          <w:sz w:val="22"/>
          <w:szCs w:val="22"/>
        </w:rPr>
      </w:pPr>
      <w:r w:rsidRPr="00CD5A29">
        <w:rPr>
          <w:sz w:val="22"/>
          <w:szCs w:val="22"/>
        </w:rPr>
        <w:t xml:space="preserve">                        </w:t>
      </w:r>
      <w:r>
        <w:rPr>
          <w:sz w:val="22"/>
          <w:szCs w:val="22"/>
        </w:rPr>
        <w:t xml:space="preserve">                     </w:t>
      </w:r>
      <w:r w:rsidRPr="00CD5A29">
        <w:rPr>
          <w:sz w:val="22"/>
          <w:szCs w:val="22"/>
        </w:rPr>
        <w:t xml:space="preserve">    </w:t>
      </w:r>
    </w:p>
    <w:p w:rsidR="0029550A" w:rsidP="0029550A">
      <w:pPr>
        <w:rPr>
          <w:sz w:val="22"/>
          <w:szCs w:val="22"/>
        </w:rPr>
      </w:pPr>
    </w:p>
    <w:p w:rsidR="00E369B8" w:rsidP="00E369B8">
      <w:pPr>
        <w:rPr>
          <w:sz w:val="22"/>
          <w:szCs w:val="22"/>
        </w:rPr>
      </w:pPr>
    </w:p>
    <w:p w:rsidR="0029550A" w:rsidP="0029550A">
      <w:pPr>
        <w:pStyle w:val="Title"/>
        <w:rPr>
          <w:b w:val="0"/>
          <w:sz w:val="22"/>
          <w:szCs w:val="22"/>
        </w:rPr>
      </w:pPr>
    </w:p>
    <w:p w:rsidR="0029550A" w:rsidP="0029550A">
      <w:pPr>
        <w:pStyle w:val="Title"/>
        <w:rPr>
          <w:b w:val="0"/>
          <w:sz w:val="22"/>
          <w:szCs w:val="22"/>
        </w:rPr>
      </w:pPr>
    </w:p>
    <w:p w:rsidR="0029550A" w:rsidP="0029550A">
      <w:pPr>
        <w:pStyle w:val="Title"/>
        <w:rPr>
          <w:b w:val="0"/>
          <w:sz w:val="22"/>
          <w:szCs w:val="22"/>
        </w:rPr>
      </w:pPr>
    </w:p>
    <w:p w:rsidR="0029550A" w:rsidP="0029550A">
      <w:pPr>
        <w:pStyle w:val="Title"/>
        <w:rPr>
          <w:b w:val="0"/>
          <w:sz w:val="22"/>
          <w:szCs w:val="22"/>
        </w:rPr>
      </w:pPr>
    </w:p>
    <w:p w:rsidR="0029550A" w:rsidP="0029550A">
      <w:pPr>
        <w:pStyle w:val="Title"/>
        <w:rPr>
          <w:b w:val="0"/>
          <w:sz w:val="22"/>
          <w:szCs w:val="22"/>
        </w:rPr>
      </w:pPr>
    </w:p>
    <w:p w:rsidR="0029550A" w:rsidP="0029550A">
      <w:pPr>
        <w:pStyle w:val="Title"/>
        <w:rPr>
          <w:b w:val="0"/>
          <w:sz w:val="22"/>
          <w:szCs w:val="22"/>
        </w:rPr>
      </w:pPr>
    </w:p>
    <w:p w:rsidR="0029550A" w:rsidP="0029550A">
      <w:pPr>
        <w:pStyle w:val="Title"/>
        <w:rPr>
          <w:b w:val="0"/>
          <w:sz w:val="22"/>
          <w:szCs w:val="22"/>
        </w:rPr>
      </w:pPr>
    </w:p>
    <w:p w:rsidR="0029550A" w:rsidP="0029550A">
      <w:pPr>
        <w:pStyle w:val="Title"/>
        <w:rPr>
          <w:b w:val="0"/>
          <w:sz w:val="22"/>
          <w:szCs w:val="22"/>
        </w:rPr>
      </w:pPr>
    </w:p>
    <w:p w:rsidR="0029550A" w:rsidP="0029550A">
      <w:pPr>
        <w:pStyle w:val="Title"/>
        <w:rPr>
          <w:b w:val="0"/>
          <w:sz w:val="22"/>
          <w:szCs w:val="22"/>
        </w:rPr>
      </w:pPr>
    </w:p>
    <w:sectPr w:rsidSect="00E845D1">
      <w:headerReference w:type="even" r:id="rId5"/>
      <w:footerReference w:type="default" r:id="rId6"/>
      <w:pgSz w:w="11906" w:h="16838"/>
      <w:pgMar w:top="181" w:right="567" w:bottom="0" w:left="902" w:header="708" w:footer="708" w:gutter="0"/>
      <w:pgNumType w:start="22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D75A2" w:rsidRPr="007A7381">
    <w:pPr>
      <w:pStyle w:val="Footer"/>
      <w:rPr>
        <w:color w:val="FFFFFF" w:themeColor="background1"/>
      </w:rPr>
    </w:pPr>
    <w:r w:rsidRPr="007A7381">
      <w:rPr>
        <w:color w:val="FFFFFF" w:themeColor="background1"/>
      </w:rPr>
      <w:t>www.mustafakabul.com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D75A2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4D75A2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B4142C"/>
    <w:multiLevelType w:val="hybridMultilevel"/>
    <w:tmpl w:val="91B6A0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5B7603C"/>
    <w:multiLevelType w:val="hybridMultilevel"/>
    <w:tmpl w:val="2C2C2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DB0B96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0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3C0E7E"/>
    <w:multiLevelType w:val="hybridMultilevel"/>
    <w:tmpl w:val="AF060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944164"/>
    <w:multiLevelType w:val="hybridMultilevel"/>
    <w:tmpl w:val="D368C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953FC0"/>
    <w:multiLevelType w:val="hybridMultilevel"/>
    <w:tmpl w:val="D4C2C13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8" w15:restartNumberingAfterBreak="0">
    <w:nsid w:val="1BEE3DE5"/>
    <w:multiLevelType w:val="hybridMultilevel"/>
    <w:tmpl w:val="ADA29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6A2FAC"/>
    <w:multiLevelType w:val="hybridMultilevel"/>
    <w:tmpl w:val="300CB1D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0" w15:restartNumberingAfterBreak="0">
    <w:nsid w:val="217B3113"/>
    <w:multiLevelType w:val="hybridMultilevel"/>
    <w:tmpl w:val="E8AE10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E31D05"/>
    <w:multiLevelType w:val="hybridMultilevel"/>
    <w:tmpl w:val="07A828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4A6701"/>
    <w:multiLevelType w:val="hybridMultilevel"/>
    <w:tmpl w:val="0C489BE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3" w15:restartNumberingAfterBreak="0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4" w15:restartNumberingAfterBreak="0">
    <w:nsid w:val="2F452705"/>
    <w:multiLevelType w:val="hybridMultilevel"/>
    <w:tmpl w:val="5534031A"/>
    <w:lvl w:ilvl="0">
      <w:start w:val="212"/>
      <w:numFmt w:val="bullet"/>
      <w:lvlText w:val=""/>
      <w:lvlJc w:val="left"/>
      <w:pPr>
        <w:ind w:left="57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5" w15:restartNumberingAfterBreak="0">
    <w:nsid w:val="323F5E02"/>
    <w:multiLevelType w:val="hybridMultilevel"/>
    <w:tmpl w:val="05E2F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4066A6"/>
    <w:multiLevelType w:val="hybridMultilevel"/>
    <w:tmpl w:val="7EE6A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3923C5"/>
    <w:multiLevelType w:val="hybridMultilevel"/>
    <w:tmpl w:val="7CC65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EE4645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0456006"/>
    <w:multiLevelType w:val="hybridMultilevel"/>
    <w:tmpl w:val="239EE39E"/>
    <w:lvl w:ilvl="0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1" w15:restartNumberingAfterBreak="0">
    <w:nsid w:val="466D7BB8"/>
    <w:multiLevelType w:val="hybridMultilevel"/>
    <w:tmpl w:val="4468B5B8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22" w15:restartNumberingAfterBreak="0">
    <w:nsid w:val="46EC18F7"/>
    <w:multiLevelType w:val="hybridMultilevel"/>
    <w:tmpl w:val="585C4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AA5699A"/>
    <w:multiLevelType w:val="hybridMultilevel"/>
    <w:tmpl w:val="04101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7" w15:restartNumberingAfterBreak="0">
    <w:nsid w:val="4CB1773D"/>
    <w:multiLevelType w:val="hybridMultilevel"/>
    <w:tmpl w:val="60981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9D342B"/>
    <w:multiLevelType w:val="hybridMultilevel"/>
    <w:tmpl w:val="26AE48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86860DE"/>
    <w:multiLevelType w:val="hybridMultilevel"/>
    <w:tmpl w:val="A2529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5E8430EF"/>
    <w:multiLevelType w:val="hybridMultilevel"/>
    <w:tmpl w:val="394C72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640978DC"/>
    <w:multiLevelType w:val="hybridMultilevel"/>
    <w:tmpl w:val="E39802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131C48"/>
    <w:multiLevelType w:val="hybridMultilevel"/>
    <w:tmpl w:val="F3ACD2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D50ED5"/>
    <w:multiLevelType w:val="hybridMultilevel"/>
    <w:tmpl w:val="4C107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9" w15:restartNumberingAfterBreak="0">
    <w:nsid w:val="6B6665BD"/>
    <w:multiLevelType w:val="hybridMultilevel"/>
    <w:tmpl w:val="B19A0F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764AF6"/>
    <w:multiLevelType w:val="hybridMultilevel"/>
    <w:tmpl w:val="E74A8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9655A4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7F28A2"/>
    <w:multiLevelType w:val="hybridMultilevel"/>
    <w:tmpl w:val="424AA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FA846FA"/>
    <w:multiLevelType w:val="hybridMultilevel"/>
    <w:tmpl w:val="C48847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3463CB"/>
    <w:multiLevelType w:val="hybridMultilevel"/>
    <w:tmpl w:val="1E3E943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6" w15:restartNumberingAfterBreak="0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906264D"/>
    <w:multiLevelType w:val="hybridMultilevel"/>
    <w:tmpl w:val="0BB80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4"/>
  </w:num>
  <w:num w:numId="3">
    <w:abstractNumId w:val="29"/>
  </w:num>
  <w:num w:numId="4">
    <w:abstractNumId w:val="46"/>
  </w:num>
  <w:num w:numId="5">
    <w:abstractNumId w:val="23"/>
  </w:num>
  <w:num w:numId="6">
    <w:abstractNumId w:val="26"/>
  </w:num>
  <w:num w:numId="7">
    <w:abstractNumId w:val="1"/>
  </w:num>
  <w:num w:numId="8">
    <w:abstractNumId w:val="38"/>
  </w:num>
  <w:num w:numId="9">
    <w:abstractNumId w:val="13"/>
  </w:num>
  <w:num w:numId="10">
    <w:abstractNumId w:val="33"/>
  </w:num>
  <w:num w:numId="11">
    <w:abstractNumId w:val="35"/>
  </w:num>
  <w:num w:numId="12">
    <w:abstractNumId w:val="31"/>
  </w:num>
  <w:num w:numId="13">
    <w:abstractNumId w:val="19"/>
  </w:num>
  <w:num w:numId="14">
    <w:abstractNumId w:val="30"/>
  </w:num>
  <w:num w:numId="15">
    <w:abstractNumId w:val="16"/>
  </w:num>
  <w:num w:numId="16">
    <w:abstractNumId w:val="11"/>
  </w:num>
  <w:num w:numId="17">
    <w:abstractNumId w:val="27"/>
  </w:num>
  <w:num w:numId="18">
    <w:abstractNumId w:val="22"/>
  </w:num>
  <w:num w:numId="19">
    <w:abstractNumId w:val="6"/>
  </w:num>
  <w:num w:numId="20">
    <w:abstractNumId w:val="47"/>
  </w:num>
  <w:num w:numId="21">
    <w:abstractNumId w:val="24"/>
  </w:num>
  <w:num w:numId="22">
    <w:abstractNumId w:val="37"/>
  </w:num>
  <w:num w:numId="23">
    <w:abstractNumId w:val="0"/>
  </w:num>
  <w:num w:numId="24">
    <w:abstractNumId w:val="43"/>
  </w:num>
  <w:num w:numId="25">
    <w:abstractNumId w:val="9"/>
  </w:num>
  <w:num w:numId="26">
    <w:abstractNumId w:val="17"/>
  </w:num>
  <w:num w:numId="27">
    <w:abstractNumId w:val="45"/>
  </w:num>
  <w:num w:numId="28">
    <w:abstractNumId w:val="21"/>
  </w:num>
  <w:num w:numId="29">
    <w:abstractNumId w:val="2"/>
  </w:num>
  <w:num w:numId="30">
    <w:abstractNumId w:val="20"/>
  </w:num>
  <w:num w:numId="31">
    <w:abstractNumId w:val="5"/>
  </w:num>
  <w:num w:numId="32">
    <w:abstractNumId w:val="7"/>
  </w:num>
  <w:num w:numId="33">
    <w:abstractNumId w:val="12"/>
  </w:num>
  <w:num w:numId="34">
    <w:abstractNumId w:val="41"/>
  </w:num>
  <w:num w:numId="35">
    <w:abstractNumId w:val="28"/>
  </w:num>
  <w:num w:numId="36">
    <w:abstractNumId w:val="15"/>
  </w:num>
  <w:num w:numId="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</w:num>
  <w:num w:numId="4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8"/>
  </w:num>
  <w:num w:numId="43">
    <w:abstractNumId w:val="34"/>
  </w:num>
  <w:num w:numId="44">
    <w:abstractNumId w:val="39"/>
  </w:num>
  <w:num w:numId="45">
    <w:abstractNumId w:val="3"/>
  </w:num>
  <w:num w:numId="46">
    <w:abstractNumId w:val="42"/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14A39"/>
    <w:rsid w:val="0001610A"/>
    <w:rsid w:val="00024714"/>
    <w:rsid w:val="00036B77"/>
    <w:rsid w:val="00065D60"/>
    <w:rsid w:val="00066B82"/>
    <w:rsid w:val="00083E14"/>
    <w:rsid w:val="00083F16"/>
    <w:rsid w:val="000A3C6F"/>
    <w:rsid w:val="000C5637"/>
    <w:rsid w:val="000C58E9"/>
    <w:rsid w:val="000D1AAB"/>
    <w:rsid w:val="000E081B"/>
    <w:rsid w:val="000F3A8A"/>
    <w:rsid w:val="000F76EA"/>
    <w:rsid w:val="000F7EAC"/>
    <w:rsid w:val="0010502B"/>
    <w:rsid w:val="0010610B"/>
    <w:rsid w:val="00124E52"/>
    <w:rsid w:val="00142997"/>
    <w:rsid w:val="00171962"/>
    <w:rsid w:val="00181FC5"/>
    <w:rsid w:val="00195C0D"/>
    <w:rsid w:val="00197AA5"/>
    <w:rsid w:val="001A1343"/>
    <w:rsid w:val="001A4FCC"/>
    <w:rsid w:val="001C1F92"/>
    <w:rsid w:val="001D1001"/>
    <w:rsid w:val="001E0CBF"/>
    <w:rsid w:val="001F2B46"/>
    <w:rsid w:val="001F737B"/>
    <w:rsid w:val="00206CA5"/>
    <w:rsid w:val="00213729"/>
    <w:rsid w:val="00232236"/>
    <w:rsid w:val="00236C14"/>
    <w:rsid w:val="002461DA"/>
    <w:rsid w:val="00247719"/>
    <w:rsid w:val="0025461C"/>
    <w:rsid w:val="00281819"/>
    <w:rsid w:val="002927C2"/>
    <w:rsid w:val="0029550A"/>
    <w:rsid w:val="00295E97"/>
    <w:rsid w:val="002B5338"/>
    <w:rsid w:val="002B5A47"/>
    <w:rsid w:val="002C3201"/>
    <w:rsid w:val="002D1089"/>
    <w:rsid w:val="002D20B9"/>
    <w:rsid w:val="002F2C24"/>
    <w:rsid w:val="0031404B"/>
    <w:rsid w:val="00352B86"/>
    <w:rsid w:val="003611C2"/>
    <w:rsid w:val="00366703"/>
    <w:rsid w:val="00367C16"/>
    <w:rsid w:val="00371372"/>
    <w:rsid w:val="003753B4"/>
    <w:rsid w:val="003811D8"/>
    <w:rsid w:val="00382734"/>
    <w:rsid w:val="0038420E"/>
    <w:rsid w:val="00390863"/>
    <w:rsid w:val="00394EE9"/>
    <w:rsid w:val="003D1C3E"/>
    <w:rsid w:val="003E0A06"/>
    <w:rsid w:val="003F2FF3"/>
    <w:rsid w:val="003F5FCE"/>
    <w:rsid w:val="00404ABF"/>
    <w:rsid w:val="00405EA9"/>
    <w:rsid w:val="004266FF"/>
    <w:rsid w:val="00440150"/>
    <w:rsid w:val="00440719"/>
    <w:rsid w:val="00440B08"/>
    <w:rsid w:val="00463A3D"/>
    <w:rsid w:val="00471597"/>
    <w:rsid w:val="00472407"/>
    <w:rsid w:val="004849FD"/>
    <w:rsid w:val="004859FE"/>
    <w:rsid w:val="00486D91"/>
    <w:rsid w:val="004B1936"/>
    <w:rsid w:val="004D256E"/>
    <w:rsid w:val="004D75A2"/>
    <w:rsid w:val="004E414B"/>
    <w:rsid w:val="004F1260"/>
    <w:rsid w:val="004F25B1"/>
    <w:rsid w:val="004F4D91"/>
    <w:rsid w:val="004F6EBF"/>
    <w:rsid w:val="00512C3C"/>
    <w:rsid w:val="00523D03"/>
    <w:rsid w:val="00537E4D"/>
    <w:rsid w:val="0054684D"/>
    <w:rsid w:val="005543A7"/>
    <w:rsid w:val="005609AA"/>
    <w:rsid w:val="00561E2E"/>
    <w:rsid w:val="00566747"/>
    <w:rsid w:val="00597BE3"/>
    <w:rsid w:val="005A0605"/>
    <w:rsid w:val="005B7DA8"/>
    <w:rsid w:val="005C1FFB"/>
    <w:rsid w:val="005C56B5"/>
    <w:rsid w:val="005C6AA0"/>
    <w:rsid w:val="005D3EE6"/>
    <w:rsid w:val="005D683C"/>
    <w:rsid w:val="005D7E56"/>
    <w:rsid w:val="005E1E6C"/>
    <w:rsid w:val="00612AF5"/>
    <w:rsid w:val="00614DEA"/>
    <w:rsid w:val="0061574C"/>
    <w:rsid w:val="00620935"/>
    <w:rsid w:val="00626058"/>
    <w:rsid w:val="006277D5"/>
    <w:rsid w:val="0063203E"/>
    <w:rsid w:val="00667813"/>
    <w:rsid w:val="00672A10"/>
    <w:rsid w:val="006764B0"/>
    <w:rsid w:val="006A1DE4"/>
    <w:rsid w:val="006B6496"/>
    <w:rsid w:val="006E4ADC"/>
    <w:rsid w:val="006E69B8"/>
    <w:rsid w:val="006F210A"/>
    <w:rsid w:val="0070231D"/>
    <w:rsid w:val="00706BCA"/>
    <w:rsid w:val="00717543"/>
    <w:rsid w:val="0072039C"/>
    <w:rsid w:val="007261AC"/>
    <w:rsid w:val="007262AE"/>
    <w:rsid w:val="00733D83"/>
    <w:rsid w:val="007456A7"/>
    <w:rsid w:val="00750FDC"/>
    <w:rsid w:val="00751BD0"/>
    <w:rsid w:val="0076131A"/>
    <w:rsid w:val="00767F61"/>
    <w:rsid w:val="00771A53"/>
    <w:rsid w:val="007726F3"/>
    <w:rsid w:val="00783CF8"/>
    <w:rsid w:val="00797B56"/>
    <w:rsid w:val="007A3369"/>
    <w:rsid w:val="007A4E3B"/>
    <w:rsid w:val="007A7381"/>
    <w:rsid w:val="007D07E9"/>
    <w:rsid w:val="007E6886"/>
    <w:rsid w:val="007F077C"/>
    <w:rsid w:val="007F101E"/>
    <w:rsid w:val="007F5D66"/>
    <w:rsid w:val="00800E38"/>
    <w:rsid w:val="00803A4D"/>
    <w:rsid w:val="00805195"/>
    <w:rsid w:val="00832294"/>
    <w:rsid w:val="008334C8"/>
    <w:rsid w:val="008465FC"/>
    <w:rsid w:val="00851A20"/>
    <w:rsid w:val="00854EE3"/>
    <w:rsid w:val="008770A6"/>
    <w:rsid w:val="00877288"/>
    <w:rsid w:val="00877A9B"/>
    <w:rsid w:val="00893082"/>
    <w:rsid w:val="008A1209"/>
    <w:rsid w:val="008B031F"/>
    <w:rsid w:val="008C2FF0"/>
    <w:rsid w:val="008C5325"/>
    <w:rsid w:val="008D254B"/>
    <w:rsid w:val="008E469F"/>
    <w:rsid w:val="00900588"/>
    <w:rsid w:val="00923772"/>
    <w:rsid w:val="00935D2A"/>
    <w:rsid w:val="00936A9A"/>
    <w:rsid w:val="009448B0"/>
    <w:rsid w:val="0096081E"/>
    <w:rsid w:val="00963B76"/>
    <w:rsid w:val="00974643"/>
    <w:rsid w:val="009A3928"/>
    <w:rsid w:val="009A4A2A"/>
    <w:rsid w:val="009B3116"/>
    <w:rsid w:val="009D70B9"/>
    <w:rsid w:val="009E3CAE"/>
    <w:rsid w:val="009F24E9"/>
    <w:rsid w:val="00A01031"/>
    <w:rsid w:val="00A1065F"/>
    <w:rsid w:val="00A20C1B"/>
    <w:rsid w:val="00A22578"/>
    <w:rsid w:val="00A22C94"/>
    <w:rsid w:val="00A523B0"/>
    <w:rsid w:val="00A56CBD"/>
    <w:rsid w:val="00A575A2"/>
    <w:rsid w:val="00A7510D"/>
    <w:rsid w:val="00A766FF"/>
    <w:rsid w:val="00A91DC2"/>
    <w:rsid w:val="00AA2F10"/>
    <w:rsid w:val="00AA3734"/>
    <w:rsid w:val="00AA3C38"/>
    <w:rsid w:val="00AA3C7B"/>
    <w:rsid w:val="00AB03F9"/>
    <w:rsid w:val="00AB1F7E"/>
    <w:rsid w:val="00AC2B95"/>
    <w:rsid w:val="00AD1562"/>
    <w:rsid w:val="00AD3F13"/>
    <w:rsid w:val="00AE0FD7"/>
    <w:rsid w:val="00B17E1B"/>
    <w:rsid w:val="00B24B8A"/>
    <w:rsid w:val="00B2710D"/>
    <w:rsid w:val="00B366D6"/>
    <w:rsid w:val="00B41C0C"/>
    <w:rsid w:val="00B57B29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333"/>
    <w:rsid w:val="00BB594B"/>
    <w:rsid w:val="00BC1013"/>
    <w:rsid w:val="00BC4C6D"/>
    <w:rsid w:val="00BD28BE"/>
    <w:rsid w:val="00BD3C59"/>
    <w:rsid w:val="00BD6A9E"/>
    <w:rsid w:val="00BE469B"/>
    <w:rsid w:val="00BF411C"/>
    <w:rsid w:val="00C0110D"/>
    <w:rsid w:val="00C01FD3"/>
    <w:rsid w:val="00C05D9A"/>
    <w:rsid w:val="00C073D2"/>
    <w:rsid w:val="00C16103"/>
    <w:rsid w:val="00C16292"/>
    <w:rsid w:val="00C225F0"/>
    <w:rsid w:val="00C23760"/>
    <w:rsid w:val="00C30713"/>
    <w:rsid w:val="00C50E28"/>
    <w:rsid w:val="00C56EAC"/>
    <w:rsid w:val="00C7524A"/>
    <w:rsid w:val="00C816D4"/>
    <w:rsid w:val="00C95376"/>
    <w:rsid w:val="00C964A8"/>
    <w:rsid w:val="00CA0B61"/>
    <w:rsid w:val="00CB4390"/>
    <w:rsid w:val="00CB5695"/>
    <w:rsid w:val="00CD2AEE"/>
    <w:rsid w:val="00CD4CB7"/>
    <w:rsid w:val="00CD5A29"/>
    <w:rsid w:val="00CE0B4C"/>
    <w:rsid w:val="00CE2C04"/>
    <w:rsid w:val="00CE4644"/>
    <w:rsid w:val="00CE4C8A"/>
    <w:rsid w:val="00CE7A88"/>
    <w:rsid w:val="00CF4497"/>
    <w:rsid w:val="00D12BD1"/>
    <w:rsid w:val="00D17413"/>
    <w:rsid w:val="00D24193"/>
    <w:rsid w:val="00D40D39"/>
    <w:rsid w:val="00D457F5"/>
    <w:rsid w:val="00D5456D"/>
    <w:rsid w:val="00D55C5B"/>
    <w:rsid w:val="00D60676"/>
    <w:rsid w:val="00D64890"/>
    <w:rsid w:val="00D730B3"/>
    <w:rsid w:val="00D766FA"/>
    <w:rsid w:val="00D76913"/>
    <w:rsid w:val="00D85584"/>
    <w:rsid w:val="00D86D96"/>
    <w:rsid w:val="00D87039"/>
    <w:rsid w:val="00D97BCD"/>
    <w:rsid w:val="00DA73C6"/>
    <w:rsid w:val="00DB1CEC"/>
    <w:rsid w:val="00DB57EB"/>
    <w:rsid w:val="00DD167E"/>
    <w:rsid w:val="00DD412B"/>
    <w:rsid w:val="00DD4E5F"/>
    <w:rsid w:val="00DF52D0"/>
    <w:rsid w:val="00E00CFB"/>
    <w:rsid w:val="00E036DB"/>
    <w:rsid w:val="00E037E8"/>
    <w:rsid w:val="00E05AF8"/>
    <w:rsid w:val="00E154A3"/>
    <w:rsid w:val="00E369B8"/>
    <w:rsid w:val="00E4287C"/>
    <w:rsid w:val="00E461BE"/>
    <w:rsid w:val="00E6092E"/>
    <w:rsid w:val="00E654E1"/>
    <w:rsid w:val="00E707E3"/>
    <w:rsid w:val="00E845D1"/>
    <w:rsid w:val="00E85501"/>
    <w:rsid w:val="00E91F0C"/>
    <w:rsid w:val="00EB3A78"/>
    <w:rsid w:val="00EB4299"/>
    <w:rsid w:val="00EB67FA"/>
    <w:rsid w:val="00EC3DD7"/>
    <w:rsid w:val="00EC5ED5"/>
    <w:rsid w:val="00EC5F67"/>
    <w:rsid w:val="00ED6647"/>
    <w:rsid w:val="00EE3854"/>
    <w:rsid w:val="00EE67BB"/>
    <w:rsid w:val="00EF26E4"/>
    <w:rsid w:val="00EF66B8"/>
    <w:rsid w:val="00F35280"/>
    <w:rsid w:val="00F53249"/>
    <w:rsid w:val="00F54CDE"/>
    <w:rsid w:val="00F84876"/>
    <w:rsid w:val="00F869DC"/>
    <w:rsid w:val="00F93F0B"/>
    <w:rsid w:val="00FA7DC5"/>
    <w:rsid w:val="00FB4858"/>
    <w:rsid w:val="00FC7BB0"/>
    <w:rsid w:val="00FE1E82"/>
    <w:rsid w:val="00FE2E4D"/>
    <w:rsid w:val="00FE3540"/>
    <w:rsid w:val="00FE56F3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F73CAD6"/>
  <w15:docId w15:val="{5A2CCC1C-A325-43BC-9B44-789BCF890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paragraph" w:customStyle="1" w:styleId="msobodytextindent">
    <w:name w:val="msobodytextindent"/>
    <w:basedOn w:val="Normal"/>
    <w:rsid w:val="00D5456D"/>
    <w:pPr>
      <w:ind w:left="146" w:hanging="146"/>
    </w:pPr>
  </w:style>
  <w:style w:type="paragraph" w:styleId="ListParagraph">
    <w:name w:val="List Paragraph"/>
    <w:basedOn w:val="Normal"/>
    <w:uiPriority w:val="34"/>
    <w:qFormat/>
    <w:rsid w:val="00D5456D"/>
    <w:pPr>
      <w:ind w:left="720"/>
      <w:contextualSpacing/>
    </w:pPr>
  </w:style>
  <w:style w:type="paragraph" w:styleId="BalloonText">
    <w:name w:val="Balloon Text"/>
    <w:basedOn w:val="Normal"/>
    <w:link w:val="BalonMetniChar"/>
    <w:rsid w:val="008930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DefaultParagraphFont"/>
    <w:link w:val="BalloonText"/>
    <w:rsid w:val="00893082"/>
    <w:rPr>
      <w:rFonts w:ascii="Tahoma" w:hAnsi="Tahoma" w:cs="Tahoma"/>
      <w:sz w:val="16"/>
      <w:szCs w:val="16"/>
    </w:rPr>
  </w:style>
  <w:style w:type="paragraph" w:customStyle="1" w:styleId="msobodytextindent2">
    <w:name w:val="msobodytextindent2"/>
    <w:basedOn w:val="Normal"/>
    <w:rsid w:val="004E414B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Hyperlink">
    <w:name w:val="Hyperlink"/>
    <w:basedOn w:val="DefaultParagraphFont"/>
    <w:unhideWhenUsed/>
    <w:rsid w:val="00BD6A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4AC89C-829D-49BE-B5A1-973251FE5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37</Pages>
  <Words>11702</Words>
  <Characters>66706</Characters>
  <Application>Microsoft Office Word</Application>
  <DocSecurity>0</DocSecurity>
  <Lines>555</Lines>
  <Paragraphs>156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78252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7</cp:revision>
  <cp:lastPrinted>2023-09-10T15:37:00Z</cp:lastPrinted>
  <dcterms:created xsi:type="dcterms:W3CDTF">2017-09-24T19:46:00Z</dcterms:created>
  <dcterms:modified xsi:type="dcterms:W3CDTF">2025-07-16T20:30:00Z</dcterms:modified>
  <cp:category>Mustafa KABUL</cp:category>
</cp:coreProperties>
</file>